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教师端使用效果：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1.布置作业</w:t>
      </w:r>
    </w:p>
    <w:p>
      <w:pPr>
        <w:ind w:firstLine="420" w:firstLineChars="0"/>
      </w:pPr>
      <w:r>
        <w:drawing>
          <wp:inline distT="0" distB="0" distL="114300" distR="114300">
            <wp:extent cx="4590415" cy="24955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群体通知</w:t>
      </w:r>
    </w:p>
    <w:p>
      <w:pPr>
        <w:numPr>
          <w:numId w:val="0"/>
        </w:numPr>
      </w:pPr>
      <w:r>
        <w:drawing>
          <wp:inline distT="0" distB="0" distL="114300" distR="114300">
            <wp:extent cx="2333625" cy="1190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学生端：</w:t>
      </w:r>
    </w:p>
    <w:p>
      <w:pPr>
        <w:numPr>
          <w:numId w:val="0"/>
        </w:numPr>
      </w:pPr>
      <w:r>
        <w:drawing>
          <wp:inline distT="0" distB="0" distL="114300" distR="114300">
            <wp:extent cx="1685925" cy="533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指定成员通知</w:t>
      </w:r>
    </w:p>
    <w:p>
      <w:pPr>
        <w:numPr>
          <w:numId w:val="0"/>
        </w:numPr>
      </w:pPr>
      <w:r>
        <w:drawing>
          <wp:inline distT="0" distB="0" distL="114300" distR="114300">
            <wp:extent cx="2961640" cy="1857375"/>
            <wp:effectExtent l="0" t="0" r="1016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rPr>
          <w:rFonts w:hint="eastAsia"/>
          <w:lang w:val="en-US" w:eastAsia="zh-CN"/>
        </w:rPr>
        <w:t>学生端：</w:t>
      </w:r>
      <w:r>
        <w:drawing>
          <wp:inline distT="0" distB="0" distL="114300" distR="114300">
            <wp:extent cx="3533140" cy="352425"/>
            <wp:effectExtent l="0" t="0" r="1016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扣分情况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2371725" cy="10001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班级日志：</w:t>
      </w:r>
    </w:p>
    <w:p>
      <w:pPr>
        <w:numPr>
          <w:numId w:val="0"/>
        </w:numPr>
      </w:pPr>
      <w:r>
        <w:drawing>
          <wp:inline distT="0" distB="0" distL="114300" distR="114300">
            <wp:extent cx="2038350" cy="10382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学生端访问：</w:t>
      </w:r>
    </w:p>
    <w:p>
      <w:pPr>
        <w:numPr>
          <w:numId w:val="0"/>
        </w:numPr>
      </w:pPr>
      <w:r>
        <w:drawing>
          <wp:inline distT="0" distB="0" distL="114300" distR="114300">
            <wp:extent cx="2324100" cy="20478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1095375" cy="9715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2457450" cy="1028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2609215" cy="1038225"/>
            <wp:effectExtent l="0" t="0" r="63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060315">
    <w:nsid w:val="5734875B"/>
    <w:multiLevelType w:val="singleLevel"/>
    <w:tmpl w:val="5734875B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630603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05B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bakabie</dc:creator>
  <cp:lastModifiedBy>bakabie</cp:lastModifiedBy>
  <dcterms:modified xsi:type="dcterms:W3CDTF">2016-05-12T13:49:21Z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